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7001F"/>
  <w:body>
    <w:p w14:paraId="3B9AFC3F" w14:textId="7D5B565A" w:rsidR="00A46798" w:rsidRDefault="00A46798" w:rsidP="00A46798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  <w:r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  <w:br/>
      </w:r>
      <w:r w:rsidRPr="00A46798"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  <w:t xml:space="preserve">The </w:t>
      </w:r>
      <w:r w:rsidRPr="00A46798">
        <w:rPr>
          <w:rFonts w:ascii="Helvetica" w:eastAsia="Times New Roman" w:hAnsi="Helvetica" w:cs="Tahoma"/>
          <w:b/>
          <w:color w:val="F9007C"/>
          <w:sz w:val="20"/>
          <w:szCs w:val="20"/>
        </w:rPr>
        <w:t>Last Mile Innovator</w:t>
      </w:r>
      <w:r w:rsidRPr="00A46798"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  <w:t xml:space="preserve"> focuses on innovations that seek to solve the ‘last mile conundrum’. </w:t>
      </w:r>
      <w:proofErr w:type="gramStart"/>
      <w:r w:rsidRPr="00A46798"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  <w:t>Either  providing</w:t>
      </w:r>
      <w:proofErr w:type="gramEnd"/>
      <w:r w:rsidRPr="00A46798"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  <w:t xml:space="preserve"> services that connect neighbourhoods and workplaces or onward travel hub or increasing efficiency in last mile delivery.</w:t>
      </w:r>
    </w:p>
    <w:p w14:paraId="340CB6ED" w14:textId="77777777" w:rsidR="00A46798" w:rsidRPr="00A46798" w:rsidRDefault="00A46798" w:rsidP="00A46798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</w:p>
    <w:p w14:paraId="43CBD29B" w14:textId="77777777" w:rsidR="00A46798" w:rsidRPr="00A46798" w:rsidRDefault="00A46798" w:rsidP="00A46798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  <w:r w:rsidRPr="00A46798"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  <w:t>This award will recognise the innovation in harnessing the power of mobility data and technology to enable the optimisation of routes, reduce cost of service and deliver a sustainable express solution whilst meeting the needs of the ‘prime’ consumer.</w:t>
      </w:r>
    </w:p>
    <w:p w14:paraId="64FBDD6C" w14:textId="1A4FEDEF" w:rsidR="009A3532" w:rsidRPr="00E26DAE" w:rsidRDefault="009A3532" w:rsidP="00E26DAE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26D0A4EE" w14:textId="77777777" w:rsidR="009A3532" w:rsidRPr="009A3532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</w:rPr>
      </w:pPr>
    </w:p>
    <w:tbl>
      <w:tblPr>
        <w:tblpPr w:leftFromText="180" w:rightFromText="180" w:vertAnchor="page" w:horzAnchor="page" w:tblpX="1069" w:tblpY="4881"/>
        <w:tblW w:w="997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7628"/>
      </w:tblGrid>
      <w:tr w:rsidR="00EA4518" w:rsidRPr="00274889" w14:paraId="489EDE16" w14:textId="77777777" w:rsidTr="00EA4518">
        <w:trPr>
          <w:trHeight w:val="406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703F54A3" w14:textId="77777777" w:rsidR="00EA4518" w:rsidRPr="008D6700" w:rsidRDefault="00EA4518" w:rsidP="00EA4518">
            <w:pPr>
              <w:rPr>
                <w:rFonts w:ascii="Calibri" w:eastAsia="Times New Roman" w:hAnsi="Calibri"/>
                <w:b/>
                <w:color w:val="F9007C"/>
                <w:szCs w:val="20"/>
              </w:rPr>
            </w:pP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  <w:t>Contact details:</w:t>
            </w: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</w:r>
          </w:p>
        </w:tc>
      </w:tr>
      <w:tr w:rsidR="00EA4518" w:rsidRPr="00274889" w14:paraId="08722045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1BAC8FD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First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45BD40F7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EA4518" w:rsidRPr="00274889" w14:paraId="559326C0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D4CB70F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Surname: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23177293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EA4518" w:rsidRPr="00274889" w14:paraId="3AC39111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9427A2E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Organisation: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5655F5CD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EA4518" w:rsidRPr="00274889" w14:paraId="0F143628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BA0F99C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Job Title: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6994DDF7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EA4518" w:rsidRPr="00274889" w14:paraId="300B36A1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56E65D0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Email address: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4744A8C4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EA4518" w:rsidRPr="00274889" w14:paraId="66D78CA1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393B86A5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Telephone Number: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3BA93EB5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EA4518" w:rsidRPr="00274889" w14:paraId="3C37FCED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63AE563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1: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4C7EEC31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EA4518" w:rsidRPr="00274889" w14:paraId="63E8E92A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AEEE3DE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2: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49A89856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EA4518" w:rsidRPr="00274889" w14:paraId="391B9CEC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945ECDC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City/Town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A9CB6C0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EA4518" w:rsidRPr="00274889" w14:paraId="59524F38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35FD3E9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County: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3E518B1B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EA4518" w:rsidRPr="00274889" w14:paraId="00FB48DB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5B5EAF7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Postcode: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6F03D47A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EA4518" w:rsidRPr="00274889" w14:paraId="3D280B2F" w14:textId="77777777" w:rsidTr="00EA4518">
        <w:trPr>
          <w:trHeight w:val="597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4326A8D7" w14:textId="77777777" w:rsidR="00EA4518" w:rsidRPr="008D6700" w:rsidRDefault="00EA4518" w:rsidP="00EA4518">
            <w:pPr>
              <w:rPr>
                <w:rFonts w:ascii="Calibri" w:eastAsia="Times New Roman" w:hAnsi="Calibri"/>
                <w:b/>
                <w:color w:val="F9007C"/>
                <w:szCs w:val="20"/>
              </w:rPr>
            </w:pP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  <w:t>Details of endorsing officer or CEO (if Appropriate):</w:t>
            </w: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</w:r>
          </w:p>
        </w:tc>
      </w:tr>
      <w:tr w:rsidR="00EA4518" w:rsidRPr="00274889" w14:paraId="750C5EA6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4441EF87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Full 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308EE5A3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EA4518" w:rsidRPr="00274889" w14:paraId="1AB52F15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76980E99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Position: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4274ED02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3"/>
          </w:p>
        </w:tc>
      </w:tr>
      <w:tr w:rsidR="00EA4518" w:rsidRPr="00274889" w14:paraId="504ED4D3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33DC0BCD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Telephone number: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1BBD82C7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EA4518" w:rsidRPr="00274889" w14:paraId="57ABEB93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7B4775E5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Email: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7F82CAD3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EA4518" w:rsidRPr="00274889" w14:paraId="2B52C855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79794808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If different from above, Organisation and address: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3CCD4EBF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1C987C0B" w14:textId="77777777" w:rsidR="00E26DAE" w:rsidRDefault="00E26DAE">
      <w:pP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</w:pPr>
      <w: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  <w:br w:type="page"/>
      </w: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/>
          <w:b/>
          <w:color w:val="C82AFE"/>
          <w:szCs w:val="20"/>
          <w:u w:val="none"/>
        </w:rPr>
      </w:pPr>
    </w:p>
    <w:tbl>
      <w:tblPr>
        <w:tblpPr w:leftFromText="180" w:rightFromText="180" w:vertAnchor="page" w:horzAnchor="page" w:tblpX="989" w:tblpY="2641"/>
        <w:tblW w:w="1012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54"/>
        <w:gridCol w:w="5772"/>
      </w:tblGrid>
      <w:tr w:rsidR="00E55DFA" w:rsidRPr="00274889" w14:paraId="660F312D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E56768F" w14:textId="77777777" w:rsidR="00E55DFA" w:rsidRPr="008D6700" w:rsidRDefault="00E55DFA" w:rsidP="00857C10">
            <w:pPr>
              <w:rPr>
                <w:rFonts w:ascii="Calibri" w:eastAsia="Times New Roman" w:hAnsi="Calibri"/>
                <w:b/>
                <w:color w:val="F9007C"/>
                <w:szCs w:val="20"/>
              </w:rPr>
            </w:pP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  <w:t>Your entry:</w:t>
            </w: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</w:r>
          </w:p>
        </w:tc>
      </w:tr>
      <w:tr w:rsidR="0054640C" w:rsidRPr="00274889" w14:paraId="3CCC6771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6FDE7465" w14:textId="77777777" w:rsidR="00E55DFA" w:rsidRPr="00E65CC1" w:rsidRDefault="00E55DFA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Title:</w:t>
            </w:r>
          </w:p>
        </w:tc>
        <w:tc>
          <w:tcPr>
            <w:tcW w:w="5772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42439DB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7"/>
          </w:p>
        </w:tc>
      </w:tr>
      <w:tr w:rsidR="0054640C" w:rsidRPr="00274889" w14:paraId="5D6C6CAE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08A92E93" w14:textId="77777777" w:rsidR="00E55DFA" w:rsidRPr="008D6700" w:rsidRDefault="00E55DFA" w:rsidP="00857C10">
            <w:pPr>
              <w:rPr>
                <w:rFonts w:ascii="Calibri" w:eastAsia="Times New Roman" w:hAnsi="Calibri"/>
                <w:b/>
                <w:color w:val="F9007C"/>
                <w:szCs w:val="20"/>
              </w:rPr>
            </w:pP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  <w:t>Essential requirements:</w:t>
            </w: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</w:r>
          </w:p>
        </w:tc>
      </w:tr>
      <w:tr w:rsidR="0054640C" w:rsidRPr="00274889" w14:paraId="3E3CACA4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239240A8" w14:textId="3C4FF843" w:rsidR="00E55DFA" w:rsidRPr="009A3532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 and overview of the project or innovation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72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3CC720A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6B7BD591" w14:textId="77777777" w:rsidTr="00765122">
        <w:trPr>
          <w:trHeight w:val="473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8B7E0BA" w14:textId="1A0FC439" w:rsidR="00E55DFA" w:rsidRPr="009A3532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The degree of partnership with other bodies (public transport operators, local government, industry, public bodies, innovation funders etc)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01350E8D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7427FBFF" w14:textId="77777777" w:rsidTr="00765122">
        <w:trPr>
          <w:trHeight w:val="956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08BD0B2D" w14:textId="3FFA4971" w:rsidR="00E55DFA" w:rsidRPr="009A3532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other projects, separate from the one entered on which the partners have collaborated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576260CA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548626DD" w14:textId="77777777" w:rsidTr="00765122">
        <w:trPr>
          <w:trHeight w:val="749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CFB64F1" w14:textId="13A9AA88" w:rsidR="00E55DFA" w:rsidRPr="009A3532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project integration, including relationships with mobility operators; formal, informal, contractual and obligational</w:t>
            </w:r>
            <w:r w:rsidR="00241D67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35C3C6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61DAD58A" w14:textId="77777777" w:rsidTr="00765122">
        <w:trPr>
          <w:trHeight w:val="744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98DD842" w14:textId="291CDF3C" w:rsidR="00E55DFA" w:rsidRPr="009A3532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Evidence of successful implementation and customer/client feedback including case studies of pilots, where applicable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1AE2C01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321336C0" w14:textId="77777777" w:rsidTr="00765122">
        <w:trPr>
          <w:trHeight w:val="744"/>
        </w:trPr>
        <w:tc>
          <w:tcPr>
            <w:tcW w:w="4354" w:type="dxa"/>
            <w:shd w:val="clear" w:color="auto" w:fill="auto"/>
            <w:noWrap/>
            <w:vAlign w:val="center"/>
          </w:tcPr>
          <w:p w14:paraId="2EA2BA7E" w14:textId="4D9A997C" w:rsidR="00510A80" w:rsidRPr="00510A80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A demonstration of the way in which the innovation has been/can be applied more widely</w:t>
            </w:r>
            <w:r w:rsidR="0054640C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33D94AB1" w14:textId="2B9F0A20" w:rsidR="00510A80" w:rsidRPr="00001FE4" w:rsidRDefault="00510A80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54640C" w:rsidRPr="00274889" w14:paraId="7786C57E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3E306C0" w14:textId="77777777" w:rsidR="00E55DFA" w:rsidRPr="008D6700" w:rsidRDefault="00E55DFA" w:rsidP="00857C10">
            <w:pPr>
              <w:rPr>
                <w:rFonts w:ascii="Calibri" w:eastAsia="Times New Roman" w:hAnsi="Calibri"/>
                <w:color w:val="F9007C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  <w:t>Supporting Evidence:</w:t>
            </w: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</w:r>
          </w:p>
        </w:tc>
      </w:tr>
      <w:tr w:rsidR="0054640C" w:rsidRPr="00274889" w14:paraId="1FB62165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08537980" w14:textId="1866BCFF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Images/videos: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568C765" w14:textId="030051A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Please attach these to the email along with your entry.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  <w:t>Files too large to email</w:t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should be sent to </w:t>
            </w:r>
            <w:hyperlink r:id="rId9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transtechawards@landor.co.uk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via </w:t>
            </w:r>
            <w:hyperlink r:id="rId10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www.wetransfer.com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54640C" w:rsidRPr="00274889" w14:paraId="302475E9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222035EA" w14:textId="6D72E5E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Customer and client feedback/testimonials: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8C10688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54640C" w:rsidRPr="00274889" w14:paraId="196A741A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01CC31B5" w14:textId="799873D0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Press cuttings/Links to websites: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19B99DD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54640C" w:rsidRPr="00274889" w14:paraId="55C355EF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23F4D87F" w14:textId="33720ED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any other awards won: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3224BD1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1"/>
          </w:p>
        </w:tc>
      </w:tr>
      <w:tr w:rsidR="0054640C" w:rsidRPr="00274889" w14:paraId="4C86D15B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1C496D5" w14:textId="77777777" w:rsidR="00AF24BD" w:rsidRPr="00001FE4" w:rsidRDefault="00AF24BD" w:rsidP="00857C10">
            <w:pPr>
              <w:tabs>
                <w:tab w:val="left" w:pos="426"/>
              </w:tabs>
              <w:ind w:left="-851" w:right="-1056"/>
              <w:jc w:val="center"/>
              <w:rPr>
                <w:rStyle w:val="Hyperlink"/>
                <w:rFonts w:asciiTheme="majorHAnsi" w:hAnsiTheme="majorHAnsi"/>
                <w:b/>
                <w:color w:val="BFBFBF" w:themeColor="background1" w:themeShade="BF"/>
                <w:sz w:val="36"/>
                <w:szCs w:val="36"/>
                <w:u w:val="none"/>
              </w:rPr>
            </w:pP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Please submit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this completed form</w:t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and supporting evidence via email to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hyperlink r:id="rId11" w:history="1">
              <w:r w:rsidRPr="00001FE4">
                <w:rPr>
                  <w:rStyle w:val="Hyperlink"/>
                  <w:rFonts w:asciiTheme="majorHAnsi" w:hAnsiTheme="majorHAnsi"/>
                  <w:b/>
                  <w:color w:val="FFFFFF" w:themeColor="background1"/>
                  <w:sz w:val="36"/>
                  <w:szCs w:val="36"/>
                </w:rPr>
                <w:t>transtechawards@landor.co.uk</w:t>
              </w:r>
            </w:hyperlink>
          </w:p>
          <w:p w14:paraId="2DDB2E2A" w14:textId="77777777" w:rsidR="00AF24BD" w:rsidRPr="00001FE4" w:rsidRDefault="00AF24BD" w:rsidP="00857C10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54B58585" w14:textId="18167A87" w:rsidR="00E65CC1" w:rsidRPr="00E55DFA" w:rsidRDefault="00E65CC1" w:rsidP="00E55DFA">
      <w:pPr>
        <w:tabs>
          <w:tab w:val="left" w:pos="6864"/>
        </w:tabs>
        <w:rPr>
          <w:rFonts w:asciiTheme="majorHAnsi" w:hAnsiTheme="majorHAnsi"/>
          <w:sz w:val="20"/>
          <w:szCs w:val="20"/>
        </w:rPr>
      </w:pPr>
    </w:p>
    <w:sectPr w:rsidR="00E65CC1" w:rsidRPr="00E55DFA" w:rsidSect="00274889">
      <w:headerReference w:type="default" r:id="rId12"/>
      <w:footerReference w:type="default" r:id="rId13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1E3A09" w:rsidRDefault="001E3A09" w:rsidP="00F21A18">
      <w:r>
        <w:separator/>
      </w:r>
    </w:p>
  </w:endnote>
  <w:endnote w:type="continuationSeparator" w:id="0">
    <w:p w14:paraId="643C4538" w14:textId="77777777" w:rsidR="001E3A09" w:rsidRDefault="001E3A09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1E3A09" w:rsidRPr="00A229E2" w:rsidRDefault="001E3A09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75B0AFA2">
              <wp:simplePos x="0" y="0"/>
              <wp:positionH relativeFrom="column">
                <wp:posOffset>-920750</wp:posOffset>
              </wp:positionH>
              <wp:positionV relativeFrom="paragraph">
                <wp:posOffset>148590</wp:posOffset>
              </wp:positionV>
              <wp:extent cx="7137400" cy="3619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ED7E2" w14:textId="7D436541" w:rsidR="001E3A09" w:rsidRPr="003934C4" w:rsidRDefault="001E3A09" w:rsidP="00A229E2">
                          <w:pP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Please submit completed entries and supporting evidence via email to</w:t>
                          </w:r>
                          <w:r w:rsidRPr="00A229E2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A229E2">
                              <w:rPr>
                                <w:rStyle w:val="Hyperlink"/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transtechawards@landor.co.uk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  <w:p w14:paraId="71A79D4C" w14:textId="2DBAA814" w:rsidR="001E3A09" w:rsidRPr="003934C4" w:rsidRDefault="001E3A09" w:rsidP="00A229E2">
                          <w:pP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Please contact us on 020 7091 7891 or visit </w:t>
                          </w:r>
                          <w:hyperlink r:id="rId2" w:history="1">
                            <w:r w:rsidRPr="003934C4">
                              <w:rPr>
                                <w:rStyle w:val="Hyperlink"/>
                                <w:rFonts w:asciiTheme="majorHAnsi" w:hAnsiTheme="maj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www.transtechawards.uk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4A68D7" w14:textId="77777777" w:rsidR="001E3A09" w:rsidRPr="003934C4" w:rsidRDefault="001E3A09" w:rsidP="00A229E2">
                          <w:pP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8" type="#_x0000_t202" style="position:absolute;margin-left:-72.45pt;margin-top:11.7pt;width:562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" filled="f" stroked="f">
              <v:textbox>
                <w:txbxContent>
                  <w:p w14:paraId="164ED7E2" w14:textId="7D436541" w:rsidR="001E3A09" w:rsidRPr="003934C4" w:rsidRDefault="001E3A09" w:rsidP="00A229E2">
                    <w:pP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Please submit completed entries and supporting evidence via email to</w:t>
                    </w:r>
                    <w:r w:rsidRPr="00A229E2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A229E2">
                        <w:rPr>
                          <w:rStyle w:val="Hyperlink"/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  <w:t>transtechawards@landor.co.uk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. </w:t>
                    </w:r>
                  </w:p>
                  <w:p w14:paraId="71A79D4C" w14:textId="2DBAA814" w:rsidR="001E3A09" w:rsidRPr="003934C4" w:rsidRDefault="001E3A09" w:rsidP="00A229E2">
                    <w:pP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Queries? Please contact us on 020 7091 7891 or visit </w:t>
                    </w:r>
                    <w:hyperlink r:id="rId4" w:history="1">
                      <w:r w:rsidRPr="003934C4">
                        <w:rPr>
                          <w:rStyle w:val="Hyperlink"/>
                          <w:rFonts w:asciiTheme="majorHAnsi" w:hAnsiTheme="majorHAnsi"/>
                          <w:color w:val="A6A6A6" w:themeColor="background1" w:themeShade="A6"/>
                          <w:sz w:val="16"/>
                          <w:szCs w:val="16"/>
                        </w:rPr>
                        <w:t>www.transtechawards.uk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</w:p>
                  <w:p w14:paraId="464A68D7" w14:textId="77777777" w:rsidR="001E3A09" w:rsidRPr="003934C4" w:rsidRDefault="001E3A09" w:rsidP="00A229E2">
                    <w:pPr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1E3A09" w:rsidRDefault="001E3A09" w:rsidP="00F21A18">
      <w:r>
        <w:separator/>
      </w:r>
    </w:p>
  </w:footnote>
  <w:footnote w:type="continuationSeparator" w:id="0">
    <w:p w14:paraId="36549FE4" w14:textId="77777777" w:rsidR="001E3A09" w:rsidRDefault="001E3A09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33F8985F" w:rsidR="001E3A09" w:rsidRDefault="001E3A09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>
      <w:rPr>
        <w:noProof/>
        <w:lang w:val="en-US"/>
      </w:rPr>
      <w:drawing>
        <wp:inline distT="0" distB="0" distL="0" distR="0" wp14:anchorId="483A9CE7" wp14:editId="068284E6">
          <wp:extent cx="1466850" cy="826499"/>
          <wp:effectExtent l="0" t="0" r="6350" b="1206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2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89D1EC" wp14:editId="170F05F6">
              <wp:simplePos x="0" y="0"/>
              <wp:positionH relativeFrom="column">
                <wp:posOffset>977900</wp:posOffset>
              </wp:positionH>
              <wp:positionV relativeFrom="paragraph">
                <wp:posOffset>-55880</wp:posOffset>
              </wp:positionV>
              <wp:extent cx="5092700" cy="361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D0A19" w14:textId="3240BE97" w:rsidR="001E3A09" w:rsidRPr="002A4BAC" w:rsidRDefault="001E3A09" w:rsidP="002A4BAC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A4BAC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Connected I Autonomous I Shared I Electric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Improving transport through technology</w:t>
                          </w:r>
                        </w:p>
                        <w:p w14:paraId="1D718F74" w14:textId="77777777" w:rsidR="001E3A09" w:rsidRPr="002A4BAC" w:rsidRDefault="001E3A09" w:rsidP="002A4BAC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77pt;margin-top:-4.35pt;width:40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FO2M8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" filled="f" stroked="f">
              <v:textbox>
                <w:txbxContent>
                  <w:p w14:paraId="2BBD0A19" w14:textId="3240BE97" w:rsidR="00D97144" w:rsidRPr="002A4BAC" w:rsidRDefault="00D97144" w:rsidP="002A4BAC">
                    <w:pPr>
                      <w:rPr>
                        <w:rFonts w:asciiTheme="majorHAnsi" w:hAnsiTheme="majorHAnsi" w:hint="eastAsia"/>
                        <w:color w:val="FFFFFF" w:themeColor="background1"/>
                        <w:sz w:val="16"/>
                        <w:szCs w:val="16"/>
                      </w:rPr>
                    </w:pPr>
                    <w:r w:rsidRPr="002A4BAC">
                      <w:rPr>
                        <w:rFonts w:asciiTheme="majorHAnsi" w:hAnsiTheme="majorHAnsi"/>
                        <w:color w:val="595959" w:themeColor="text1" w:themeTint="A6"/>
                        <w:sz w:val="16"/>
                        <w:szCs w:val="16"/>
                      </w:rPr>
                      <w:t>Connected I Autonomous I Shared I Electric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br/>
                      <w:t>Improving transport through technology</w:t>
                    </w:r>
                  </w:p>
                  <w:p w14:paraId="1D718F74" w14:textId="77777777" w:rsidR="00D97144" w:rsidRPr="002A4BAC" w:rsidRDefault="00D97144" w:rsidP="002A4BAC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4C94237B">
              <wp:simplePos x="0" y="0"/>
              <wp:positionH relativeFrom="column">
                <wp:posOffset>977900</wp:posOffset>
              </wp:positionH>
              <wp:positionV relativeFrom="paragraph">
                <wp:posOffset>255270</wp:posOffset>
              </wp:positionV>
              <wp:extent cx="5194300" cy="6413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43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822D0" w14:textId="78F17AB7" w:rsidR="001E3A09" w:rsidRPr="009443A0" w:rsidRDefault="001E3A09">
                          <w:pPr>
                            <w:rPr>
                              <w:color w:val="A6A6A6" w:themeColor="background1" w:themeShade="A6"/>
                              <w:sz w:val="32"/>
                              <w:szCs w:val="32"/>
                            </w:rPr>
                          </w:pPr>
                          <w:r w:rsidRPr="008D6700">
                            <w:rPr>
                              <w:rFonts w:asciiTheme="majorHAnsi" w:hAnsiTheme="majorHAnsi"/>
                              <w:b/>
                              <w:color w:val="F9007C"/>
                              <w:sz w:val="28"/>
                              <w:szCs w:val="28"/>
                            </w:rPr>
                            <w:t>Game Changer Award – Shaping the future of Transport</w:t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00AE94"/>
                              <w:sz w:val="32"/>
                              <w:szCs w:val="32"/>
                            </w:rPr>
                            <w:br/>
                          </w:r>
                          <w:r w:rsidR="00A46798" w:rsidRPr="009443A0">
                            <w:rPr>
                              <w:rFonts w:asciiTheme="majorHAnsi" w:hAnsiTheme="majorHAnsi"/>
                              <w:color w:val="A6A6A6" w:themeColor="background1" w:themeShade="A6"/>
                              <w:sz w:val="32"/>
                              <w:szCs w:val="32"/>
                            </w:rPr>
                            <w:t>Last Mile Innovator Award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77pt;margin-top:20.1pt;width:409pt;height: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Dl7dECAAAV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" filled="f" stroked="f">
              <v:textbox>
                <w:txbxContent>
                  <w:p w14:paraId="14B822D0" w14:textId="78F17AB7" w:rsidR="001E3A09" w:rsidRPr="009443A0" w:rsidRDefault="001E3A09">
                    <w:pPr>
                      <w:rPr>
                        <w:color w:val="A6A6A6" w:themeColor="background1" w:themeShade="A6"/>
                        <w:sz w:val="32"/>
                        <w:szCs w:val="32"/>
                      </w:rPr>
                    </w:pPr>
                    <w:r w:rsidRPr="008D6700">
                      <w:rPr>
                        <w:rFonts w:asciiTheme="majorHAnsi" w:hAnsiTheme="majorHAnsi"/>
                        <w:b/>
                        <w:color w:val="F9007C"/>
                        <w:sz w:val="28"/>
                        <w:szCs w:val="28"/>
                      </w:rPr>
                      <w:t>Game Changer Award – Shaping the future of Transport</w:t>
                    </w:r>
                    <w:r>
                      <w:rPr>
                        <w:rFonts w:asciiTheme="majorHAnsi" w:hAnsiTheme="majorHAnsi"/>
                        <w:b/>
                        <w:color w:val="00AE94"/>
                        <w:sz w:val="32"/>
                        <w:szCs w:val="32"/>
                      </w:rPr>
                      <w:br/>
                    </w:r>
                    <w:r w:rsidR="00A46798" w:rsidRPr="009443A0">
                      <w:rPr>
                        <w:rFonts w:asciiTheme="majorHAnsi" w:hAnsiTheme="majorHAnsi"/>
                        <w:color w:val="A6A6A6" w:themeColor="background1" w:themeShade="A6"/>
                        <w:sz w:val="32"/>
                        <w:szCs w:val="32"/>
                      </w:rPr>
                      <w:t>Last Mile Innovator Award</w:t>
                    </w:r>
                  </w:p>
                </w:txbxContent>
              </v:textbox>
            </v:shape>
          </w:pict>
        </mc:Fallback>
      </mc:AlternateContent>
    </w:r>
  </w:p>
  <w:p w14:paraId="7FED0F4F" w14:textId="0F98E7EA" w:rsidR="001E3A09" w:rsidRDefault="001E3A09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F43F3"/>
    <w:multiLevelType w:val="hybridMultilevel"/>
    <w:tmpl w:val="2D46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>
      <o:colormru v:ext="edit" colors="#0a0020,#07001f"/>
      <o:colormenu v:ext="edit" fillcolor="#07001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007656"/>
    <w:rsid w:val="00093010"/>
    <w:rsid w:val="000F179F"/>
    <w:rsid w:val="001C6CA8"/>
    <w:rsid w:val="001E3A09"/>
    <w:rsid w:val="0023270D"/>
    <w:rsid w:val="00241D67"/>
    <w:rsid w:val="00274889"/>
    <w:rsid w:val="00286E89"/>
    <w:rsid w:val="002A4BAC"/>
    <w:rsid w:val="002D0BC1"/>
    <w:rsid w:val="002D3CE5"/>
    <w:rsid w:val="002E5E6D"/>
    <w:rsid w:val="003116BF"/>
    <w:rsid w:val="003934C4"/>
    <w:rsid w:val="003F41AE"/>
    <w:rsid w:val="00422C1D"/>
    <w:rsid w:val="004444DE"/>
    <w:rsid w:val="004811CA"/>
    <w:rsid w:val="00510A80"/>
    <w:rsid w:val="005378C9"/>
    <w:rsid w:val="0054640C"/>
    <w:rsid w:val="006E4B14"/>
    <w:rsid w:val="006E56DD"/>
    <w:rsid w:val="006F5AAA"/>
    <w:rsid w:val="00727224"/>
    <w:rsid w:val="00765122"/>
    <w:rsid w:val="00806B68"/>
    <w:rsid w:val="00857C10"/>
    <w:rsid w:val="00875430"/>
    <w:rsid w:val="008D6700"/>
    <w:rsid w:val="009443A0"/>
    <w:rsid w:val="009A3532"/>
    <w:rsid w:val="00A229E2"/>
    <w:rsid w:val="00A34F74"/>
    <w:rsid w:val="00A46798"/>
    <w:rsid w:val="00A63C08"/>
    <w:rsid w:val="00A743F4"/>
    <w:rsid w:val="00AB3F10"/>
    <w:rsid w:val="00AF24BD"/>
    <w:rsid w:val="00BE2526"/>
    <w:rsid w:val="00D97144"/>
    <w:rsid w:val="00DE04D9"/>
    <w:rsid w:val="00E26DAE"/>
    <w:rsid w:val="00E44B7C"/>
    <w:rsid w:val="00E55DFA"/>
    <w:rsid w:val="00E56B32"/>
    <w:rsid w:val="00E65CC1"/>
    <w:rsid w:val="00EA4518"/>
    <w:rsid w:val="00F21A18"/>
    <w:rsid w:val="00F30CA9"/>
    <w:rsid w:val="00F518EE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"/>
      <o:colormenu v:ext="edit" fillcolor="#07001f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nstechawards@landor.co.uk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ranstechawards@landor.co.uk" TargetMode="External"/><Relationship Id="rId10" Type="http://schemas.openxmlformats.org/officeDocument/2006/relationships/hyperlink" Target="http://www.wetransfe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techawards@landor.co.uk" TargetMode="External"/><Relationship Id="rId4" Type="http://schemas.openxmlformats.org/officeDocument/2006/relationships/hyperlink" Target="http://www.transtechawards.uk" TargetMode="External"/><Relationship Id="rId1" Type="http://schemas.openxmlformats.org/officeDocument/2006/relationships/hyperlink" Target="mailto:transtechawards@landor.co.uk" TargetMode="External"/><Relationship Id="rId2" Type="http://schemas.openxmlformats.org/officeDocument/2006/relationships/hyperlink" Target="http://www.transtechaward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CA96F9-12A4-174D-A459-E175535C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387</Words>
  <Characters>2211</Characters>
  <Application>Microsoft Macintosh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Andrew</dc:creator>
  <cp:keywords/>
  <dc:description/>
  <cp:lastModifiedBy>Justin Andrew</cp:lastModifiedBy>
  <cp:revision>43</cp:revision>
  <cp:lastPrinted>2019-03-12T15:50:00Z</cp:lastPrinted>
  <dcterms:created xsi:type="dcterms:W3CDTF">2019-03-12T15:16:00Z</dcterms:created>
  <dcterms:modified xsi:type="dcterms:W3CDTF">2019-12-05T10:55:00Z</dcterms:modified>
</cp:coreProperties>
</file>